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EA1" w:rsidRPr="0094067F" w:rsidRDefault="0094067F">
      <w:pPr>
        <w:rPr>
          <w:b/>
        </w:rPr>
      </w:pPr>
      <w:r w:rsidRPr="0094067F">
        <w:rPr>
          <w:b/>
        </w:rPr>
        <w:t>С 02.09.202024г по сегодняшний день каждый понедельник в школе проходить поднятие флага под гимн России.</w:t>
      </w:r>
      <w:bookmarkStart w:id="0" w:name="_GoBack"/>
      <w:bookmarkEnd w:id="0"/>
    </w:p>
    <w:sectPr w:rsidR="00A86EA1" w:rsidRPr="00940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7F"/>
    <w:rsid w:val="00031481"/>
    <w:rsid w:val="0094067F"/>
    <w:rsid w:val="00CE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2025-02-10T07:06:00Z</dcterms:created>
  <dcterms:modified xsi:type="dcterms:W3CDTF">2025-02-10T07:08:00Z</dcterms:modified>
</cp:coreProperties>
</file>